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F6289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u w:val="single"/>
        </w:rPr>
        <w:t>GEODETICKÉ A MAPOVÉ PODKLADY</w:t>
      </w:r>
    </w:p>
    <w:p w14:paraId="2893FBD6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3C1AF31" w14:textId="35DBABB0" w:rsidR="009F481C" w:rsidRPr="009F481C" w:rsidRDefault="00915BE8" w:rsidP="009F48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Pro vypracování přípravných dokumentací a projektů stavby „</w:t>
      </w:r>
      <w:r w:rsidR="006D71BE" w:rsidRPr="0060088B">
        <w:rPr>
          <w:rFonts w:ascii="Times New Roman" w:eastAsia="Calibri" w:hAnsi="Times New Roman" w:cs="Times New Roman"/>
          <w:b/>
        </w:rPr>
        <w:t>Doplnění závor na přejezdu P7724 v</w:t>
      </w:r>
      <w:r w:rsidR="0060088B">
        <w:rPr>
          <w:rFonts w:ascii="Times New Roman" w:eastAsia="Calibri" w:hAnsi="Times New Roman" w:cs="Times New Roman"/>
          <w:b/>
        </w:rPr>
        <w:t> </w:t>
      </w:r>
      <w:r w:rsidR="006D71BE" w:rsidRPr="0060088B">
        <w:rPr>
          <w:rFonts w:ascii="Times New Roman" w:eastAsia="Calibri" w:hAnsi="Times New Roman" w:cs="Times New Roman"/>
          <w:b/>
        </w:rPr>
        <w:t>km 263,911 trati Ostrava-Svinov – Opava východ</w:t>
      </w:r>
      <w:r w:rsidRPr="0060088B"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color w:val="000000"/>
        </w:rPr>
        <w:t xml:space="preserve"> byly zpracovány společné geodetické a mapové podklady </w:t>
      </w:r>
      <w:r w:rsidR="007475B8">
        <w:rPr>
          <w:rFonts w:ascii="Times New Roman" w:eastAsia="Times New Roman" w:hAnsi="Times New Roman" w:cs="Times New Roman"/>
          <w:color w:val="000000"/>
        </w:rPr>
        <w:t xml:space="preserve">trati </w:t>
      </w:r>
      <w:r w:rsidR="006D71BE" w:rsidRPr="006D71BE">
        <w:rPr>
          <w:rFonts w:ascii="Times New Roman" w:eastAsia="Times New Roman" w:hAnsi="Times New Roman" w:cs="Times New Roman"/>
          <w:color w:val="000000"/>
        </w:rPr>
        <w:t xml:space="preserve">Ostrava-Svinov – Opava východ </w:t>
      </w:r>
      <w:r>
        <w:rPr>
          <w:rFonts w:ascii="Times New Roman" w:eastAsia="Times New Roman" w:hAnsi="Times New Roman" w:cs="Times New Roman"/>
          <w:color w:val="000000"/>
        </w:rPr>
        <w:t xml:space="preserve">v km </w:t>
      </w:r>
      <w:r w:rsidR="006D71BE">
        <w:rPr>
          <w:rFonts w:ascii="Times New Roman" w:eastAsia="Times New Roman" w:hAnsi="Times New Roman" w:cs="Times New Roman"/>
          <w:color w:val="000000"/>
        </w:rPr>
        <w:t>263,3 – 264,2</w:t>
      </w:r>
      <w:r>
        <w:rPr>
          <w:rFonts w:ascii="Times New Roman" w:eastAsia="Times New Roman" w:hAnsi="Times New Roman" w:cs="Times New Roman"/>
          <w:color w:val="000000"/>
        </w:rPr>
        <w:t xml:space="preserve">. Tyto podklady dodala firma </w:t>
      </w:r>
      <w:proofErr w:type="spellStart"/>
      <w:r w:rsidR="009500E2" w:rsidRPr="009500E2">
        <w:rPr>
          <w:rFonts w:ascii="Times New Roman" w:eastAsia="Times New Roman" w:hAnsi="Times New Roman" w:cs="Times New Roman"/>
          <w:color w:val="000000"/>
        </w:rPr>
        <w:t>Signal</w:t>
      </w:r>
      <w:proofErr w:type="spellEnd"/>
      <w:r w:rsidR="009500E2" w:rsidRPr="009500E2">
        <w:rPr>
          <w:rFonts w:ascii="Times New Roman" w:eastAsia="Times New Roman" w:hAnsi="Times New Roman" w:cs="Times New Roman"/>
          <w:color w:val="000000"/>
        </w:rPr>
        <w:t xml:space="preserve"> Projekt s.r.o., Vídeňská 55, 639 00 Brno </w:t>
      </w:r>
      <w:r w:rsidR="009F481C">
        <w:rPr>
          <w:rFonts w:ascii="Times New Roman" w:eastAsia="Times New Roman" w:hAnsi="Times New Roman" w:cs="Times New Roman"/>
          <w:color w:val="000000"/>
        </w:rPr>
        <w:t xml:space="preserve">a </w:t>
      </w:r>
      <w:r w:rsidR="009500E2">
        <w:rPr>
          <w:rFonts w:ascii="Times New Roman" w:eastAsia="Times New Roman" w:hAnsi="Times New Roman" w:cs="Times New Roman"/>
          <w:color w:val="000000"/>
        </w:rPr>
        <w:t>vyhotovila</w:t>
      </w:r>
      <w:r w:rsidR="0022282E">
        <w:rPr>
          <w:rFonts w:ascii="Times New Roman" w:eastAsia="Times New Roman" w:hAnsi="Times New Roman" w:cs="Times New Roman"/>
          <w:color w:val="000000"/>
        </w:rPr>
        <w:t xml:space="preserve"> </w:t>
      </w:r>
      <w:r w:rsidR="00117D41" w:rsidRPr="00117D41">
        <w:rPr>
          <w:rFonts w:ascii="Times New Roman" w:eastAsia="Times New Roman" w:hAnsi="Times New Roman" w:cs="Times New Roman"/>
          <w:color w:val="000000"/>
        </w:rPr>
        <w:t>GEOMETRA – zeměměřická kancelář s.r.o., Masarykovo náměstí 63/43, 697 01 Kyjov</w:t>
      </w:r>
      <w:r w:rsidR="00AB43AC">
        <w:rPr>
          <w:rFonts w:ascii="Times New Roman" w:eastAsia="Times New Roman" w:hAnsi="Times New Roman" w:cs="Times New Roman"/>
          <w:color w:val="000000"/>
        </w:rPr>
        <w:t>.</w:t>
      </w:r>
    </w:p>
    <w:p w14:paraId="386A9CEE" w14:textId="77777777" w:rsidR="009F481C" w:rsidRPr="009F481C" w:rsidRDefault="009F481C" w:rsidP="009F48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F481C">
        <w:rPr>
          <w:rFonts w:ascii="Times New Roman" w:eastAsia="Times New Roman" w:hAnsi="Times New Roman" w:cs="Times New Roman"/>
          <w:color w:val="000000"/>
        </w:rPr>
        <w:t xml:space="preserve">Geodetické a mapové podklady mají samostatnou dokumentaci. </w:t>
      </w:r>
    </w:p>
    <w:p w14:paraId="40C3032B" w14:textId="578FD0D7" w:rsidR="00D20AEC" w:rsidRDefault="009F481C" w:rsidP="009F48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F481C">
        <w:rPr>
          <w:rFonts w:ascii="Times New Roman" w:eastAsia="Times New Roman" w:hAnsi="Times New Roman" w:cs="Times New Roman"/>
          <w:color w:val="000000"/>
        </w:rPr>
        <w:t>Podklady</w:t>
      </w:r>
      <w:r w:rsidR="00AB43AC">
        <w:rPr>
          <w:rFonts w:ascii="Times New Roman" w:eastAsia="Times New Roman" w:hAnsi="Times New Roman" w:cs="Times New Roman"/>
          <w:color w:val="000000"/>
        </w:rPr>
        <w:t xml:space="preserve"> </w:t>
      </w:r>
      <w:r w:rsidRPr="009F481C">
        <w:rPr>
          <w:rFonts w:ascii="Times New Roman" w:eastAsia="Times New Roman" w:hAnsi="Times New Roman" w:cs="Times New Roman"/>
          <w:color w:val="000000"/>
        </w:rPr>
        <w:t>byl</w:t>
      </w:r>
      <w:r w:rsidR="0060088B">
        <w:rPr>
          <w:rFonts w:ascii="Times New Roman" w:eastAsia="Times New Roman" w:hAnsi="Times New Roman" w:cs="Times New Roman"/>
          <w:color w:val="000000"/>
        </w:rPr>
        <w:t>y</w:t>
      </w:r>
      <w:r w:rsidRPr="009F481C">
        <w:rPr>
          <w:rFonts w:ascii="Times New Roman" w:eastAsia="Times New Roman" w:hAnsi="Times New Roman" w:cs="Times New Roman"/>
          <w:color w:val="000000"/>
        </w:rPr>
        <w:t xml:space="preserve"> využity v rozsahu potřebném pro vypracování geodetické dokumentace. Pro</w:t>
      </w:r>
      <w:r w:rsidR="0060088B">
        <w:rPr>
          <w:rFonts w:ascii="Times New Roman" w:eastAsia="Times New Roman" w:hAnsi="Times New Roman" w:cs="Times New Roman"/>
          <w:color w:val="000000"/>
        </w:rPr>
        <w:t> </w:t>
      </w:r>
      <w:r w:rsidRPr="009F481C">
        <w:rPr>
          <w:rFonts w:ascii="Times New Roman" w:eastAsia="Times New Roman" w:hAnsi="Times New Roman" w:cs="Times New Roman"/>
          <w:color w:val="000000"/>
        </w:rPr>
        <w:t>vypracování geodetické dokumentace byly dodány v dostatečném rozsahu a obsahu.</w:t>
      </w:r>
    </w:p>
    <w:p w14:paraId="145D543A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5B74F31C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 Mapové podklady</w:t>
      </w:r>
    </w:p>
    <w:p w14:paraId="309F624C" w14:textId="77777777" w:rsidR="00D20AEC" w:rsidRDefault="00D20AEC" w:rsidP="006008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D8AD160" w14:textId="63551AE6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Mapové podklady byly vyhotoveny v souřadnicovém systému S-JTSK a výškovém systému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Bpv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ve</w:t>
      </w:r>
      <w:r w:rsidR="0060088B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 xml:space="preserve">formě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3D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digitální účelové mapy.</w:t>
      </w:r>
    </w:p>
    <w:p w14:paraId="018F52EE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26D1C18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1.1. Bodové pole</w:t>
      </w:r>
    </w:p>
    <w:p w14:paraId="309FC920" w14:textId="52C6EEC4" w:rsidR="00D20AEC" w:rsidRDefault="003853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8537C">
        <w:rPr>
          <w:rFonts w:ascii="Times New Roman" w:eastAsia="Times New Roman" w:hAnsi="Times New Roman" w:cs="Times New Roman"/>
          <w:color w:val="000000"/>
        </w:rPr>
        <w:t xml:space="preserve">Původní železniční </w:t>
      </w:r>
      <w:r w:rsidR="00915BE8">
        <w:rPr>
          <w:rFonts w:ascii="Times New Roman" w:eastAsia="Times New Roman" w:hAnsi="Times New Roman" w:cs="Times New Roman"/>
          <w:color w:val="000000"/>
        </w:rPr>
        <w:t xml:space="preserve">bodové pole v trati </w:t>
      </w:r>
      <w:r w:rsidR="006D71BE" w:rsidRPr="006D71BE">
        <w:rPr>
          <w:rFonts w:ascii="Times New Roman" w:eastAsia="Times New Roman" w:hAnsi="Times New Roman" w:cs="Times New Roman"/>
          <w:color w:val="000000"/>
        </w:rPr>
        <w:t>Ostrava-Svinov – Opava východ</w:t>
      </w:r>
      <w:r w:rsidR="00CC5045" w:rsidRPr="00CC5045">
        <w:rPr>
          <w:rFonts w:ascii="Times New Roman" w:eastAsia="Times New Roman" w:hAnsi="Times New Roman" w:cs="Times New Roman"/>
          <w:color w:val="000000"/>
        </w:rPr>
        <w:t xml:space="preserve"> </w:t>
      </w:r>
      <w:r w:rsidR="00915BE8">
        <w:rPr>
          <w:rFonts w:ascii="Times New Roman" w:eastAsia="Times New Roman" w:hAnsi="Times New Roman" w:cs="Times New Roman"/>
          <w:color w:val="000000"/>
        </w:rPr>
        <w:t>(</w:t>
      </w:r>
      <w:r w:rsidR="00235FEB">
        <w:rPr>
          <w:rFonts w:ascii="Times New Roman" w:eastAsia="Times New Roman" w:hAnsi="Times New Roman" w:cs="Times New Roman"/>
          <w:color w:val="000000"/>
        </w:rPr>
        <w:t>20</w:t>
      </w:r>
      <w:r w:rsidR="00CC5045">
        <w:rPr>
          <w:rFonts w:ascii="Times New Roman" w:eastAsia="Times New Roman" w:hAnsi="Times New Roman" w:cs="Times New Roman"/>
          <w:color w:val="000000"/>
        </w:rPr>
        <w:t>1</w:t>
      </w:r>
      <w:r w:rsidR="006D71BE">
        <w:rPr>
          <w:rFonts w:ascii="Times New Roman" w:eastAsia="Times New Roman" w:hAnsi="Times New Roman" w:cs="Times New Roman"/>
          <w:color w:val="000000"/>
        </w:rPr>
        <w:t>9</w:t>
      </w:r>
      <w:r w:rsidR="00915BE8">
        <w:rPr>
          <w:rFonts w:ascii="Times New Roman" w:eastAsia="Times New Roman" w:hAnsi="Times New Roman" w:cs="Times New Roman"/>
          <w:color w:val="000000"/>
        </w:rPr>
        <w:t>) je se souřadnicemi v</w:t>
      </w:r>
      <w:r>
        <w:rPr>
          <w:rFonts w:ascii="Times New Roman" w:eastAsia="Times New Roman" w:hAnsi="Times New Roman" w:cs="Times New Roman"/>
          <w:color w:val="000000"/>
        </w:rPr>
        <w:t> </w:t>
      </w:r>
      <w:r w:rsidR="006D71BE"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Times New Roman" w:eastAsia="Times New Roman" w:hAnsi="Times New Roman" w:cs="Times New Roman"/>
          <w:color w:val="000000"/>
        </w:rPr>
        <w:t>.</w:t>
      </w:r>
      <w:r w:rsidR="00915BE8">
        <w:rPr>
          <w:rFonts w:ascii="Times New Roman" w:eastAsia="Times New Roman" w:hAnsi="Times New Roman" w:cs="Times New Roman"/>
          <w:color w:val="000000"/>
        </w:rPr>
        <w:t xml:space="preserve"> třídě přesnosti. Železniční bodové pole je vyznačeno v grafické části této dokumentace. Součástí této dokumentace jsou místopisné náčrty a seznam souřadnic S-JTSK a výšek </w:t>
      </w:r>
      <w:proofErr w:type="spellStart"/>
      <w:r w:rsidR="00915BE8">
        <w:rPr>
          <w:rFonts w:ascii="Times New Roman" w:eastAsia="Times New Roman" w:hAnsi="Times New Roman" w:cs="Times New Roman"/>
          <w:color w:val="000000"/>
        </w:rPr>
        <w:t>Bpv</w:t>
      </w:r>
      <w:proofErr w:type="spellEnd"/>
      <w:r w:rsidR="00915BE8">
        <w:rPr>
          <w:rFonts w:ascii="Times New Roman" w:eastAsia="Times New Roman" w:hAnsi="Times New Roman" w:cs="Times New Roman"/>
          <w:color w:val="000000"/>
        </w:rPr>
        <w:t>.</w:t>
      </w:r>
    </w:p>
    <w:p w14:paraId="7CF3AF55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2B9A407F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1.2. Podrobné měření a zpracování mapových podkladů</w:t>
      </w:r>
    </w:p>
    <w:p w14:paraId="0E94C4FA" w14:textId="3A9D7C9F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Způsob zaměřování a zobrazování objektů železniční dopravní cesty je stanoven „Opatření k</w:t>
      </w:r>
      <w:r w:rsidR="0060088B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 xml:space="preserve">zaměřování objektů železniční dopravní cesty ze dne 15. 2. 2017“ (M20/MP006). </w:t>
      </w:r>
    </w:p>
    <w:p w14:paraId="4630A8D0" w14:textId="77777777" w:rsidR="0060088B" w:rsidRDefault="0060088B" w:rsidP="006008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U podzemních inženýrských sítí byly zaměřeny viditelné povrchové znaky. Podrobné body osy koleje byly zaměřeny ve 2. třídě přesnosti. Ostatní podrobné body byly měřeny nejhůře ve 3. třídě přesnosti.</w:t>
      </w:r>
    </w:p>
    <w:p w14:paraId="7545764B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4D7FF48" w14:textId="0E7337E3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Pro zpracování byl použit datový model SŽDC s dílčími úpravami pro potřeby projektování. Graficky je mapa zpracována pro měřítko 1:1000.</w:t>
      </w:r>
    </w:p>
    <w:p w14:paraId="6D690D26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Mapové podklady byly dále doplněny o aktuální stav mapy katastru nemovitostí (viz dále).</w:t>
      </w:r>
    </w:p>
    <w:p w14:paraId="722A5A25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5DD13AA5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2. Účelová katastrální mapa</w:t>
      </w:r>
    </w:p>
    <w:p w14:paraId="3EC3B9DD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5BE18AA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Zájmový úsek se nachází v katastrálním území (s uvedením druhu platné katastrální mapy)</w:t>
      </w:r>
    </w:p>
    <w:p w14:paraId="613FAEEC" w14:textId="44F24884" w:rsidR="00D20AEC" w:rsidRPr="0060088B" w:rsidRDefault="006D71BE" w:rsidP="006D71BE">
      <w:pPr>
        <w:rPr>
          <w:rFonts w:ascii="Times New Roman" w:eastAsia="Calibri" w:hAnsi="Times New Roman" w:cs="Times New Roman"/>
        </w:rPr>
      </w:pPr>
      <w:bookmarkStart w:id="0" w:name="_Hlk77881271"/>
      <w:bookmarkStart w:id="1" w:name="_Hlk89716347"/>
      <w:bookmarkStart w:id="2" w:name="_Hlk138964995"/>
      <w:bookmarkStart w:id="3" w:name="_Hlk138965213"/>
      <w:r w:rsidRPr="0060088B">
        <w:rPr>
          <w:rFonts w:ascii="Times New Roman" w:eastAsia="Calibri" w:hAnsi="Times New Roman" w:cs="Times New Roman"/>
        </w:rPr>
        <w:t>Třebovice ve Slezsku [715433], obec Ostrava [554821], okres Ostrava, kraj Moravskoslezský (DKM).</w:t>
      </w:r>
    </w:p>
    <w:bookmarkEnd w:id="0"/>
    <w:bookmarkEnd w:id="1"/>
    <w:bookmarkEnd w:id="2"/>
    <w:bookmarkEnd w:id="3"/>
    <w:p w14:paraId="672F5D92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V účelové katastrální mapě byly obvyklým způsobem vyznačeny drážní pozemky a hranice drážních pozemků. Drážní pozemky byly vyhledány a vyznačeny dle příslušných listů vlastnictví.</w:t>
      </w:r>
    </w:p>
    <w:p w14:paraId="1F259BEF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0DBD6E7" w14:textId="1BE84E14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Drážními pozemky se pro tento účel rozumí pozemky ve vlastnictví Česká republika – Správa železnic,</w:t>
      </w:r>
      <w:r w:rsidR="0060088B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státní organizace a České dráhy, a.s. Drážními pozemky pro tento účel nejsou myšleny pozemky se způsobem využití dráha dle katastru nemovitostí.</w:t>
      </w:r>
    </w:p>
    <w:p w14:paraId="0CCFFC71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A529956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3. Závěr</w:t>
      </w:r>
    </w:p>
    <w:p w14:paraId="4DD1696C" w14:textId="77777777" w:rsidR="00D20AEC" w:rsidRDefault="00D20AEC" w:rsidP="006008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5C62920" w14:textId="0817795E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Geodetické a mapové podklady a jejich doplnění se zpracovávají podle „Směrnice SŽDC č. 117 - Předávání digitální dokumentace z investiční výstavby SŽDC“ (č.j.: S11908/2017-SŽDC-GŘ-O7), v</w:t>
      </w:r>
      <w:r w:rsidR="0060088B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>platném znění.</w:t>
      </w:r>
    </w:p>
    <w:p w14:paraId="4E24A91C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F787401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Po dokončení stavby a jejího skutečného provedení bude JŽM zpracována podle datového modelu SŽDC s dílčími úpravami.</w:t>
      </w:r>
    </w:p>
    <w:p w14:paraId="7B074C96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62120B01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693D1095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66B2218F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5ABE4756" w14:textId="77777777" w:rsidR="00D20AEC" w:rsidRDefault="00915BE8">
      <w:pPr>
        <w:spacing w:after="200" w:line="276" w:lineRule="auto"/>
        <w:ind w:left="4248"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Vítězslav Vyskočil, Petr Putna</w:t>
      </w:r>
    </w:p>
    <w:sectPr w:rsidR="00D20AEC" w:rsidSect="0060088B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0AEC"/>
    <w:rsid w:val="00013908"/>
    <w:rsid w:val="000F7B48"/>
    <w:rsid w:val="00117D41"/>
    <w:rsid w:val="00182759"/>
    <w:rsid w:val="00206EBE"/>
    <w:rsid w:val="00214DC7"/>
    <w:rsid w:val="0022282E"/>
    <w:rsid w:val="00235FEB"/>
    <w:rsid w:val="0027750F"/>
    <w:rsid w:val="0038537C"/>
    <w:rsid w:val="003A44AA"/>
    <w:rsid w:val="00481991"/>
    <w:rsid w:val="00531DB6"/>
    <w:rsid w:val="005E06E7"/>
    <w:rsid w:val="0060088B"/>
    <w:rsid w:val="00603B37"/>
    <w:rsid w:val="006B723A"/>
    <w:rsid w:val="006D71BE"/>
    <w:rsid w:val="007475B8"/>
    <w:rsid w:val="008216AF"/>
    <w:rsid w:val="00832A9B"/>
    <w:rsid w:val="00896030"/>
    <w:rsid w:val="00915BE8"/>
    <w:rsid w:val="0094044F"/>
    <w:rsid w:val="009500E2"/>
    <w:rsid w:val="009F481C"/>
    <w:rsid w:val="00A43C6C"/>
    <w:rsid w:val="00A56220"/>
    <w:rsid w:val="00AB43AC"/>
    <w:rsid w:val="00AE359C"/>
    <w:rsid w:val="00BE0735"/>
    <w:rsid w:val="00C17EAE"/>
    <w:rsid w:val="00CC5045"/>
    <w:rsid w:val="00D20AEC"/>
    <w:rsid w:val="00DF7631"/>
    <w:rsid w:val="00EB54A0"/>
    <w:rsid w:val="00EC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1C1C1"/>
  <w15:docId w15:val="{7621F693-0DB0-40A8-9D6E-A54D540A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96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401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uzivatel</cp:lastModifiedBy>
  <cp:revision>26</cp:revision>
  <dcterms:created xsi:type="dcterms:W3CDTF">2021-05-18T20:07:00Z</dcterms:created>
  <dcterms:modified xsi:type="dcterms:W3CDTF">2024-01-25T09:20:00Z</dcterms:modified>
</cp:coreProperties>
</file>